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10AA" w14:textId="77777777" w:rsidR="00593556" w:rsidRPr="0097069E" w:rsidRDefault="00593556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z-Cyrl-UZ"/>
        </w:rPr>
      </w:pPr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Samarqand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iqtisodiyot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servis</w:t>
      </w:r>
      <w:proofErr w:type="spellEnd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93556">
        <w:rPr>
          <w:rFonts w:ascii="Times New Roman" w:hAnsi="Times New Roman" w:cs="Times New Roman"/>
          <w:b/>
          <w:sz w:val="24"/>
          <w:szCs w:val="24"/>
          <w:lang w:val="en-US"/>
        </w:rPr>
        <w:t>instituti</w:t>
      </w:r>
      <w:proofErr w:type="spellEnd"/>
    </w:p>
    <w:p w14:paraId="574412BD" w14:textId="0AFD74FB" w:rsidR="00593556" w:rsidRPr="00593556" w:rsidRDefault="0097069E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Moliya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kafedrasi</w:t>
      </w:r>
      <w:proofErr w:type="spellEnd"/>
    </w:p>
    <w:p w14:paraId="698FB35A" w14:textId="063E11FC" w:rsidR="00593556" w:rsidRPr="00593556" w:rsidRDefault="0097069E" w:rsidP="005935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Moliyaviy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tizimlar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inqirozlar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”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ruscha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«Финансовые системы и кризисы»</w:t>
      </w:r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fanidan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2025/2026-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o’quv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yili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kuzgi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semestrida</w:t>
      </w:r>
      <w:proofErr w:type="spellEnd"/>
      <w:r w:rsid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60411000– </w:t>
      </w:r>
      <w:r w:rsidR="002261B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Investitsion</w:t>
      </w:r>
      <w:proofErr w:type="spellEnd"/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loyihalarga</w:t>
      </w:r>
      <w:proofErr w:type="spellEnd"/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xizmat</w:t>
      </w:r>
      <w:proofErr w:type="spellEnd"/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ko'rsatish</w:t>
      </w:r>
      <w:proofErr w:type="spellEnd"/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va</w:t>
      </w:r>
      <w:proofErr w:type="spellEnd"/>
      <w:r w:rsidR="002261B7" w:rsidRPr="00226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61B7" w:rsidRPr="002261B7">
        <w:rPr>
          <w:rFonts w:ascii="Times New Roman" w:hAnsi="Times New Roman" w:cs="Times New Roman"/>
          <w:b/>
          <w:sz w:val="24"/>
          <w:szCs w:val="24"/>
        </w:rPr>
        <w:t>moliyalashtirish</w:t>
      </w:r>
      <w:proofErr w:type="spellEnd"/>
      <w:r w:rsidR="002261B7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="002261B7">
        <w:rPr>
          <w:rFonts w:ascii="Times New Roman" w:hAnsi="Times New Roman" w:cs="Times New Roman"/>
          <w:b/>
          <w:sz w:val="24"/>
          <w:szCs w:val="24"/>
          <w:lang w:val="en-US"/>
        </w:rPr>
        <w:t>ta’lim</w:t>
      </w:r>
      <w:proofErr w:type="spellEnd"/>
      <w:r w:rsidR="002261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1B7">
        <w:rPr>
          <w:rFonts w:ascii="Times New Roman" w:hAnsi="Times New Roman" w:cs="Times New Roman"/>
          <w:b/>
          <w:sz w:val="24"/>
          <w:szCs w:val="24"/>
          <w:lang w:val="en-US"/>
        </w:rPr>
        <w:t>yunalishi</w:t>
      </w:r>
      <w:proofErr w:type="spellEnd"/>
      <w:r w:rsidR="002261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261B7">
        <w:rPr>
          <w:rFonts w:ascii="Times New Roman" w:hAnsi="Times New Roman" w:cs="Times New Roman"/>
          <w:b/>
          <w:sz w:val="24"/>
          <w:szCs w:val="24"/>
          <w:lang w:val="en-US"/>
        </w:rPr>
        <w:t>uchun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yakuniy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imtihon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yozma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)da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tushadigan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savollar</w:t>
      </w:r>
      <w:proofErr w:type="spellEnd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93556" w:rsidRPr="00593556">
        <w:rPr>
          <w:rFonts w:ascii="Times New Roman" w:hAnsi="Times New Roman" w:cs="Times New Roman"/>
          <w:b/>
          <w:sz w:val="24"/>
          <w:szCs w:val="24"/>
          <w:lang w:val="en-US"/>
        </w:rPr>
        <w:t>ro’yxati</w:t>
      </w:r>
      <w:proofErr w:type="spellEnd"/>
    </w:p>
    <w:p w14:paraId="48E0639A" w14:textId="77777777" w:rsidR="00593556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D35328" w14:textId="24CFF54A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Суть финансовой системы</w:t>
      </w:r>
    </w:p>
    <w:p w14:paraId="752A188B" w14:textId="38DFCC2F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Основные функции финансовой системы</w:t>
      </w:r>
    </w:p>
    <w:p w14:paraId="6AFC85CD" w14:textId="2729A59F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Дополнительные функции финансовой системы</w:t>
      </w:r>
    </w:p>
    <w:p w14:paraId="74A60CAB" w14:textId="7ED137D8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История финансовой системы</w:t>
      </w:r>
    </w:p>
    <w:p w14:paraId="2140FE6C" w14:textId="45E27F56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Этапы развития финансовой системы стран Центральной Азии</w:t>
      </w:r>
    </w:p>
    <w:p w14:paraId="556D4A47" w14:textId="1E43E977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bookmarkStart w:id="0" w:name="_Hlk210086997"/>
      <w:r w:rsidRPr="0097069E">
        <w:rPr>
          <w:rFonts w:ascii="Times New Roman" w:eastAsia="Calibri" w:hAnsi="Times New Roman" w:cs="Times New Roman"/>
          <w:sz w:val="24"/>
          <w:szCs w:val="24"/>
        </w:rPr>
        <w:t>Факторы, влияющие на развитие финансовой системы</w:t>
      </w:r>
    </w:p>
    <w:p w14:paraId="5CC765D9" w14:textId="3D9D89B5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210087091"/>
      <w:bookmarkEnd w:id="0"/>
      <w:r w:rsidRPr="0097069E">
        <w:rPr>
          <w:rFonts w:ascii="Times New Roman" w:eastAsia="Calibri" w:hAnsi="Times New Roman" w:cs="Times New Roman"/>
          <w:sz w:val="24"/>
          <w:szCs w:val="24"/>
        </w:rPr>
        <w:t>Зарубежный опыт истории финансовых систем</w:t>
      </w:r>
      <w:bookmarkEnd w:id="1"/>
    </w:p>
    <w:p w14:paraId="689B30CA" w14:textId="4C5DCB6F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Организация финансовой системы, её сектора и звенья</w:t>
      </w:r>
    </w:p>
    <w:p w14:paraId="24AB91FF" w14:textId="010D50E8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Понятие и звенья финансовой системы</w:t>
      </w:r>
    </w:p>
    <w:p w14:paraId="650CAA98" w14:textId="5BECADCC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Государственный кредит, государственный бюджет, финансы государственный предприятий</w:t>
      </w:r>
    </w:p>
    <w:p w14:paraId="31F96395" w14:textId="6BB5BE49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210085181"/>
      <w:r w:rsidRPr="0097069E">
        <w:rPr>
          <w:rFonts w:ascii="Times New Roman" w:eastAsia="Calibri" w:hAnsi="Times New Roman" w:cs="Times New Roman"/>
          <w:sz w:val="24"/>
          <w:szCs w:val="24"/>
        </w:rPr>
        <w:t>Финансы коммерческих организаций, финансы общественных организаций</w:t>
      </w:r>
      <w:bookmarkEnd w:id="2"/>
    </w:p>
    <w:p w14:paraId="67E34BE2" w14:textId="7FF1BA48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194"/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bookmarkStart w:id="3" w:name="_Hlk210086236"/>
      <w:r w:rsidRPr="0097069E">
        <w:rPr>
          <w:rFonts w:ascii="Times New Roman" w:eastAsia="Calibri" w:hAnsi="Times New Roman" w:cs="Times New Roman"/>
          <w:sz w:val="24"/>
          <w:szCs w:val="24"/>
        </w:rPr>
        <w:t>Органы управления финансовой системой</w:t>
      </w:r>
    </w:p>
    <w:p w14:paraId="15E31451" w14:textId="295703EF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194"/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Счётная палата, Министерство экономики и финансов, Государственный налоговый комитет Республики Узбекистан и их роль в управлении финансовой системы</w:t>
      </w:r>
    </w:p>
    <w:p w14:paraId="438F1A87" w14:textId="2447EC0E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194"/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Управление деньгами в современной финансовой системе</w:t>
      </w:r>
      <w:bookmarkEnd w:id="3"/>
    </w:p>
    <w:p w14:paraId="63F9823C" w14:textId="4B790E3E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Движение долевого цикла и финансового кризиса: сущность и характеристика</w:t>
      </w:r>
    </w:p>
    <w:p w14:paraId="760625CA" w14:textId="500AC602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Факторы и концепция кризисов на международных финансовых рынках</w:t>
      </w:r>
    </w:p>
    <w:p w14:paraId="64E4A919" w14:textId="68285C3E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Основные причины мирового финансово-экономического кризиса</w:t>
      </w:r>
    </w:p>
    <w:p w14:paraId="33380185" w14:textId="781C17C6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Уровень цен</w:t>
      </w:r>
    </w:p>
    <w:p w14:paraId="069F1234" w14:textId="03966FEE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Уровень занятости. Снижение процентной ставки по кредиту</w:t>
      </w:r>
    </w:p>
    <w:p w14:paraId="1F8A01ED" w14:textId="6E98BA7C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Понятие международной финансовой системы</w:t>
      </w:r>
    </w:p>
    <w:p w14:paraId="0C789AF2" w14:textId="5AE5E144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Международный банк развития и реконструкции (МБРР)</w:t>
      </w:r>
    </w:p>
    <w:p w14:paraId="09DCF216" w14:textId="526BD31B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Международная ассоциация развития (МАР)</w:t>
      </w:r>
    </w:p>
    <w:p w14:paraId="7C3FE3FF" w14:textId="24E285A5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Международная финансовая корпорация (</w:t>
      </w:r>
      <w:proofErr w:type="spellStart"/>
      <w:r w:rsidRPr="0097069E">
        <w:rPr>
          <w:rFonts w:ascii="Times New Roman" w:eastAsia="Calibri" w:hAnsi="Times New Roman" w:cs="Times New Roman"/>
          <w:sz w:val="24"/>
          <w:szCs w:val="24"/>
        </w:rPr>
        <w:t>МФК</w:t>
      </w:r>
      <w:proofErr w:type="spellEnd"/>
      <w:r w:rsidRPr="009706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A1A9BB5" w14:textId="76EE3280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Роль цифровых технологий в финансовой системе</w:t>
      </w:r>
    </w:p>
    <w:p w14:paraId="29D44227" w14:textId="452613F3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Финансовые технологии</w:t>
      </w:r>
    </w:p>
    <w:p w14:paraId="4EFA8C03" w14:textId="60C146A5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Торговля фьючерсами, опционами и ценными бумагами</w:t>
      </w:r>
    </w:p>
    <w:p w14:paraId="7CDA319E" w14:textId="7161212D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Кредитные операции. Краудфандинг.</w:t>
      </w:r>
    </w:p>
    <w:p w14:paraId="59AE7521" w14:textId="351CD045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Влияние цифровой экономики на банковскую и финансовую систему</w:t>
      </w:r>
    </w:p>
    <w:p w14:paraId="14D06136" w14:textId="0AC64EA8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Финансовая свобода</w:t>
      </w:r>
    </w:p>
    <w:p w14:paraId="192E0F83" w14:textId="29546968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Понятие исламской финансовой системы</w:t>
      </w:r>
    </w:p>
    <w:p w14:paraId="1715E597" w14:textId="43F5E087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Инструменты исламской финансовой системы</w:t>
      </w:r>
    </w:p>
    <w:p w14:paraId="3E1592E5" w14:textId="6027E453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4" w:name="_Hlk210088117"/>
      <w:r w:rsidRPr="0097069E">
        <w:rPr>
          <w:rFonts w:ascii="Times New Roman" w:hAnsi="Times New Roman" w:cs="Times New Roman"/>
          <w:sz w:val="24"/>
          <w:szCs w:val="24"/>
        </w:rPr>
        <w:t>Различия между коммерческими банками и исламскими финансовыми институтами</w:t>
      </w:r>
      <w:bookmarkEnd w:id="4"/>
    </w:p>
    <w:p w14:paraId="5CB12824" w14:textId="471CFA0F" w:rsidR="0097069E" w:rsidRPr="0097069E" w:rsidRDefault="0097069E" w:rsidP="0097069E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bookmarkStart w:id="5" w:name="_Hlk210088674"/>
      <w:r w:rsidRPr="0097069E">
        <w:rPr>
          <w:rFonts w:ascii="Times New Roman" w:hAnsi="Times New Roman" w:cs="Times New Roman"/>
          <w:sz w:val="24"/>
          <w:szCs w:val="24"/>
        </w:rPr>
        <w:t>Понятия о финансовых институтах</w:t>
      </w:r>
    </w:p>
    <w:p w14:paraId="135DDBD3" w14:textId="6FCFAE34" w:rsidR="0097069E" w:rsidRPr="0097069E" w:rsidRDefault="0097069E" w:rsidP="0097069E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Банки, пенсионные и инвестиционные фонды</w:t>
      </w:r>
    </w:p>
    <w:p w14:paraId="12C6F2F7" w14:textId="76E40BDC" w:rsidR="0097069E" w:rsidRPr="0097069E" w:rsidRDefault="0097069E" w:rsidP="0097069E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Страховые компании, товарные сырьевые и фондовые биржи, акционеры</w:t>
      </w:r>
      <w:bookmarkEnd w:id="5"/>
    </w:p>
    <w:p w14:paraId="7563A1E1" w14:textId="36BAC411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Понятие денежно-кредитной политики</w:t>
      </w:r>
    </w:p>
    <w:p w14:paraId="0A461EC4" w14:textId="4EC58CC6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lastRenderedPageBreak/>
        <w:t>Этапы развития денежно-кредитной политики и зарубежный опыт</w:t>
      </w:r>
    </w:p>
    <w:p w14:paraId="3F16F994" w14:textId="6EBD7524" w:rsidR="0097069E" w:rsidRPr="0097069E" w:rsidRDefault="0097069E" w:rsidP="0097069E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Реформы денежно-кредитной политики</w:t>
      </w:r>
    </w:p>
    <w:p w14:paraId="6F717B54" w14:textId="4767DB2E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Понятие фискальной политики</w:t>
      </w:r>
    </w:p>
    <w:p w14:paraId="6F953A2D" w14:textId="7FAB03B0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Реформы бюджетной системы</w:t>
      </w:r>
    </w:p>
    <w:p w14:paraId="4AE5C982" w14:textId="0AB801DD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Реформы налоговой политики</w:t>
      </w:r>
    </w:p>
    <w:p w14:paraId="6C704F20" w14:textId="4CDC400D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53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69E">
        <w:rPr>
          <w:rFonts w:ascii="Times New Roman" w:eastAsia="Calibri" w:hAnsi="Times New Roman" w:cs="Times New Roman"/>
          <w:sz w:val="24"/>
          <w:szCs w:val="24"/>
        </w:rPr>
        <w:t>Текущие проблемы фискальной политики</w:t>
      </w:r>
    </w:p>
    <w:p w14:paraId="2B9862BB" w14:textId="561E204D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7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Характер виды и значения финансовых услуг, предоставляемые финансовыми посредниками</w:t>
      </w:r>
    </w:p>
    <w:p w14:paraId="10106D30" w14:textId="50680D0C" w:rsidR="0097069E" w:rsidRPr="0097069E" w:rsidRDefault="0097069E" w:rsidP="0097069E">
      <w:pPr>
        <w:pStyle w:val="a4"/>
        <w:numPr>
          <w:ilvl w:val="0"/>
          <w:numId w:val="1"/>
        </w:numPr>
        <w:tabs>
          <w:tab w:val="left" w:pos="993"/>
        </w:tabs>
        <w:rPr>
          <w:szCs w:val="24"/>
        </w:rPr>
      </w:pPr>
      <w:r w:rsidRPr="0097069E">
        <w:rPr>
          <w:szCs w:val="24"/>
        </w:rPr>
        <w:t>Тенденции развития финансовых услуг в Узбекистане и в мире</w:t>
      </w:r>
    </w:p>
    <w:p w14:paraId="61398854" w14:textId="44DCBC1A" w:rsidR="0097069E" w:rsidRPr="0097069E" w:rsidRDefault="0097069E" w:rsidP="0097069E">
      <w:pPr>
        <w:pStyle w:val="HTML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97069E">
        <w:rPr>
          <w:rFonts w:ascii="Times New Roman" w:hAnsi="Times New Roman"/>
          <w:sz w:val="24"/>
          <w:szCs w:val="24"/>
        </w:rPr>
        <w:t>Необходимость виды и цели регулирования деятельности финансовых организаций</w:t>
      </w:r>
    </w:p>
    <w:p w14:paraId="772FD9B3" w14:textId="37976D38" w:rsidR="0097069E" w:rsidRPr="0097069E" w:rsidRDefault="0097069E" w:rsidP="0097069E">
      <w:pPr>
        <w:pStyle w:val="HTML"/>
        <w:numPr>
          <w:ilvl w:val="0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97069E">
        <w:rPr>
          <w:rFonts w:ascii="Times New Roman" w:hAnsi="Times New Roman"/>
          <w:sz w:val="24"/>
          <w:szCs w:val="24"/>
        </w:rPr>
        <w:t>Особенности регулирования финансовых институтов в Узбекистане и в мире</w:t>
      </w:r>
    </w:p>
    <w:p w14:paraId="01BFAA68" w14:textId="5D3D592B" w:rsidR="0097069E" w:rsidRPr="0097069E" w:rsidRDefault="0097069E" w:rsidP="0097069E">
      <w:pPr>
        <w:pStyle w:val="HTML"/>
        <w:numPr>
          <w:ilvl w:val="0"/>
          <w:numId w:val="1"/>
        </w:numPr>
        <w:shd w:val="clear" w:color="auto" w:fill="FFFFFF"/>
        <w:tabs>
          <w:tab w:val="left" w:pos="709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97069E">
        <w:rPr>
          <w:rFonts w:ascii="Times New Roman" w:eastAsia="Calibri" w:hAnsi="Times New Roman"/>
          <w:sz w:val="24"/>
          <w:szCs w:val="24"/>
          <w:lang w:eastAsia="en-US"/>
        </w:rPr>
        <w:t>Риски возникающие в финансовых учреждениях</w:t>
      </w:r>
    </w:p>
    <w:p w14:paraId="30F90D5B" w14:textId="361CB54A" w:rsidR="0097069E" w:rsidRPr="0097069E" w:rsidRDefault="0097069E" w:rsidP="0097069E">
      <w:pPr>
        <w:pStyle w:val="a3"/>
        <w:numPr>
          <w:ilvl w:val="0"/>
          <w:numId w:val="1"/>
        </w:numPr>
        <w:tabs>
          <w:tab w:val="left" w:pos="711"/>
        </w:tabs>
        <w:rPr>
          <w:rFonts w:ascii="Times New Roman" w:hAnsi="Times New Roman" w:cs="Times New Roman"/>
          <w:sz w:val="24"/>
          <w:szCs w:val="24"/>
        </w:rPr>
      </w:pPr>
      <w:r w:rsidRPr="0097069E">
        <w:rPr>
          <w:rFonts w:ascii="Times New Roman" w:hAnsi="Times New Roman" w:cs="Times New Roman"/>
          <w:sz w:val="24"/>
          <w:szCs w:val="24"/>
        </w:rPr>
        <w:t>Способы управления рисками</w:t>
      </w:r>
    </w:p>
    <w:p w14:paraId="06AAD76B" w14:textId="77777777" w:rsidR="00593556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0640B15" w14:textId="77777777" w:rsidR="00593556" w:rsidRDefault="00593556" w:rsidP="005935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909DC87" w14:textId="6D448BE3" w:rsidR="00593556" w:rsidRPr="0097069E" w:rsidRDefault="0097069E" w:rsidP="009706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>Moliya</w:t>
      </w:r>
      <w:proofErr w:type="spellEnd"/>
      <w:r w:rsidR="00593556"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>kafedrasi</w:t>
      </w:r>
      <w:proofErr w:type="spellEnd"/>
      <w:r w:rsidR="00593556"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593556"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>mudiri</w:t>
      </w:r>
      <w:proofErr w:type="spellEnd"/>
      <w:r w:rsidR="00593556"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_____________ </w:t>
      </w:r>
      <w:proofErr w:type="spellStart"/>
      <w:r w:rsidRPr="0097069E">
        <w:rPr>
          <w:rFonts w:ascii="Times New Roman" w:hAnsi="Times New Roman" w:cs="Times New Roman"/>
          <w:b/>
          <w:bCs/>
          <w:sz w:val="24"/>
          <w:szCs w:val="24"/>
          <w:lang w:val="en-US"/>
        </w:rPr>
        <w:t>J.R.Zaynalov</w:t>
      </w:r>
      <w:proofErr w:type="spellEnd"/>
    </w:p>
    <w:sectPr w:rsidR="00593556" w:rsidRPr="0097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F09DF"/>
    <w:multiLevelType w:val="hybridMultilevel"/>
    <w:tmpl w:val="98D47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60196"/>
    <w:multiLevelType w:val="hybridMultilevel"/>
    <w:tmpl w:val="3B2A1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E"/>
    <w:rsid w:val="002261B7"/>
    <w:rsid w:val="003C7534"/>
    <w:rsid w:val="00593556"/>
    <w:rsid w:val="008E760E"/>
    <w:rsid w:val="008F5D51"/>
    <w:rsid w:val="0097069E"/>
    <w:rsid w:val="00E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9EFD"/>
  <w15:docId w15:val="{C1285402-4D07-4C92-8D1A-D4AB11C3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5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70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7069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9706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2309</Characters>
  <Application>Microsoft Office Word</Application>
  <DocSecurity>0</DocSecurity>
  <Lines>19</Lines>
  <Paragraphs>5</Paragraphs>
  <ScaleCrop>false</ScaleCrop>
  <Company>Home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salieva18@gmail.com</cp:lastModifiedBy>
  <cp:revision>3</cp:revision>
  <dcterms:created xsi:type="dcterms:W3CDTF">2026-01-16T11:45:00Z</dcterms:created>
  <dcterms:modified xsi:type="dcterms:W3CDTF">2026-01-16T11:56:00Z</dcterms:modified>
</cp:coreProperties>
</file>